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131077">
        <w:rPr>
          <w:rFonts w:ascii="Times New Roman" w:hAnsi="Times New Roman"/>
          <w:b/>
          <w:sz w:val="24"/>
          <w:szCs w:val="24"/>
        </w:rPr>
        <w:t>6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131077">
        <w:rPr>
          <w:rFonts w:ascii="Times New Roman" w:hAnsi="Times New Roman" w:cs="Times New Roman"/>
          <w:sz w:val="24"/>
          <w:szCs w:val="24"/>
        </w:rPr>
        <w:t>14 дека</w:t>
      </w:r>
      <w:r w:rsidR="007A3733">
        <w:rPr>
          <w:rFonts w:ascii="Times New Roman" w:hAnsi="Times New Roman" w:cs="Times New Roman"/>
          <w:sz w:val="24"/>
          <w:szCs w:val="24"/>
        </w:rPr>
        <w:t>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2B3BC2">
        <w:rPr>
          <w:rFonts w:ascii="Times New Roman" w:hAnsi="Times New Roman"/>
          <w:sz w:val="24"/>
          <w:szCs w:val="24"/>
        </w:rPr>
        <w:t xml:space="preserve">, </w:t>
      </w:r>
      <w:r w:rsidR="0044581E">
        <w:rPr>
          <w:rFonts w:ascii="Times New Roman" w:hAnsi="Times New Roman"/>
          <w:sz w:val="24"/>
          <w:szCs w:val="24"/>
        </w:rPr>
        <w:t xml:space="preserve">от 25 октября 2018 года № 396-п, </w:t>
      </w:r>
      <w:r w:rsidR="002B3BC2">
        <w:rPr>
          <w:rFonts w:ascii="Times New Roman" w:hAnsi="Times New Roman"/>
          <w:sz w:val="24"/>
          <w:szCs w:val="24"/>
        </w:rPr>
        <w:t xml:space="preserve">от </w:t>
      </w:r>
      <w:r w:rsidR="0044581E">
        <w:rPr>
          <w:rFonts w:ascii="Times New Roman" w:hAnsi="Times New Roman"/>
          <w:sz w:val="24"/>
          <w:szCs w:val="24"/>
        </w:rPr>
        <w:t>1</w:t>
      </w:r>
      <w:r w:rsidR="003A4F50">
        <w:rPr>
          <w:rFonts w:ascii="Times New Roman" w:hAnsi="Times New Roman"/>
          <w:sz w:val="24"/>
          <w:szCs w:val="24"/>
        </w:rPr>
        <w:t>4</w:t>
      </w:r>
      <w:r w:rsidR="002B3BC2">
        <w:rPr>
          <w:rFonts w:ascii="Times New Roman" w:hAnsi="Times New Roman"/>
          <w:sz w:val="24"/>
          <w:szCs w:val="24"/>
        </w:rPr>
        <w:t xml:space="preserve"> </w:t>
      </w:r>
      <w:r w:rsidR="0044581E">
        <w:rPr>
          <w:rFonts w:ascii="Times New Roman" w:hAnsi="Times New Roman"/>
          <w:sz w:val="24"/>
          <w:szCs w:val="24"/>
        </w:rPr>
        <w:t>декабря</w:t>
      </w:r>
      <w:r w:rsidR="002B3BC2">
        <w:rPr>
          <w:rFonts w:ascii="Times New Roman" w:hAnsi="Times New Roman"/>
          <w:sz w:val="24"/>
          <w:szCs w:val="24"/>
        </w:rPr>
        <w:t xml:space="preserve"> 2018 года № </w:t>
      </w:r>
      <w:r w:rsidR="003A4F50">
        <w:rPr>
          <w:rFonts w:ascii="Times New Roman" w:hAnsi="Times New Roman"/>
          <w:sz w:val="24"/>
          <w:szCs w:val="24"/>
        </w:rPr>
        <w:t>468-п</w:t>
      </w:r>
      <w:bookmarkStart w:id="0" w:name="_GoBack"/>
      <w:bookmarkEnd w:id="0"/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Инесса Юрьевна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13B" w:rsidRDefault="00C7713B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13B" w:rsidRDefault="00C7713B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AA43B7" w:rsidRDefault="00C7713B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филиала </w:t>
            </w:r>
            <w:r w:rsidR="0044581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«Капитал МС»</w:t>
            </w:r>
            <w:r w:rsidR="0044581E">
              <w:rPr>
                <w:rFonts w:ascii="Times New Roman" w:eastAsia="Times New Roman" w:hAnsi="Times New Roman"/>
                <w:sz w:val="24"/>
                <w:szCs w:val="24"/>
              </w:rPr>
              <w:t xml:space="preserve"> в Ханты-Мансийском автономном округе – Югре</w:t>
            </w:r>
          </w:p>
          <w:p w:rsidR="00CE5064" w:rsidRDefault="00CE5064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C7713B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</w:t>
      </w:r>
      <w:r w:rsidRPr="00C7713B">
        <w:rPr>
          <w:rFonts w:ascii="Times New Roman" w:hAnsi="Times New Roman"/>
          <w:sz w:val="24"/>
          <w:szCs w:val="24"/>
        </w:rPr>
        <w:t>изменение и в дополнение Тарифного соглашения заключено настоящее Дополнительное соглашение о нижеследующем:</w:t>
      </w:r>
      <w:r w:rsidR="00F74600" w:rsidRPr="00C7713B">
        <w:rPr>
          <w:rFonts w:ascii="Times New Roman" w:hAnsi="Times New Roman"/>
          <w:sz w:val="24"/>
          <w:szCs w:val="24"/>
        </w:rPr>
        <w:t xml:space="preserve"> </w:t>
      </w:r>
    </w:p>
    <w:p w:rsidR="00C71BE0" w:rsidRPr="00C7713B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13B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1A5739" w:rsidRPr="00C7713B" w:rsidRDefault="0018394E" w:rsidP="00C771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500488493"/>
      <w:r w:rsidRPr="0018394E">
        <w:rPr>
          <w:rFonts w:ascii="Times New Roman" w:hAnsi="Times New Roman" w:cs="Times New Roman"/>
          <w:bCs/>
          <w:sz w:val="24"/>
          <w:szCs w:val="24"/>
        </w:rPr>
        <w:t>Приложение 22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 w:rsidR="00131077">
        <w:rPr>
          <w:rFonts w:ascii="Times New Roman" w:hAnsi="Times New Roman" w:cs="Times New Roman"/>
          <w:bCs/>
          <w:sz w:val="24"/>
          <w:szCs w:val="24"/>
        </w:rPr>
        <w:t>1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31077">
        <w:rPr>
          <w:rFonts w:ascii="Times New Roman" w:hAnsi="Times New Roman"/>
          <w:bCs/>
          <w:spacing w:val="-1"/>
          <w:sz w:val="24"/>
          <w:szCs w:val="24"/>
        </w:rPr>
        <w:t>дека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131077">
        <w:rPr>
          <w:rFonts w:ascii="Times New Roman" w:hAnsi="Times New Roman"/>
          <w:bCs/>
          <w:spacing w:val="-1"/>
          <w:sz w:val="24"/>
          <w:szCs w:val="24"/>
        </w:rPr>
        <w:t>дека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2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03032F" w:rsidRDefault="0003032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3032F" w:rsidRDefault="0003032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077" w:rsidRDefault="00131077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477ECB" w:rsidRP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44581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</w:t>
      </w:r>
      <w:r w:rsidR="0044581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44581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4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04E1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077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4F50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81E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BAF68"/>
  <w15:docId w15:val="{C50C9530-BEC4-421C-91A3-7FD59DBF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CA6D3-BF78-44DC-A952-50B94DDD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94</cp:revision>
  <cp:lastPrinted>2018-12-20T06:50:00Z</cp:lastPrinted>
  <dcterms:created xsi:type="dcterms:W3CDTF">2017-10-31T06:03:00Z</dcterms:created>
  <dcterms:modified xsi:type="dcterms:W3CDTF">2018-12-20T06:50:00Z</dcterms:modified>
</cp:coreProperties>
</file>